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CE" w:rsidRPr="006B11CE" w:rsidRDefault="006B11CE" w:rsidP="006B11C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        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постановлением Правления 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Национального Банка   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Республики Казахстан   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31 января 2011 года № 3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  <w:t>Типовой план счетов бухгалтерского учета</w:t>
      </w:r>
      <w:r w:rsidRPr="006B11CE"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  <w:br/>
        <w:t>в банках второго уровня, ипотечных организациях</w:t>
      </w:r>
      <w:r w:rsidRPr="006B11CE"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  <w:br/>
        <w:t>и акционерном обществе "Банк Развития Казахстана"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  <w:t>1. Общие положения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  Сноска. Заголовок раздела 1 в редакции постановления Правления Национального Банка РК от 25.02.2013 </w:t>
      </w:r>
      <w:hyperlink r:id="rId5" w:anchor="z64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1. Настоящий Типовой план счетов бухгалтерского учета в банках второго уровня, ипотечных организациях и акционерном обществе "Банк Развития Казахстана" (далее – План счетов) разработан в соответствии с </w:t>
      </w:r>
      <w:hyperlink r:id="rId6" w:anchor="z88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Законом</w:t>
        </w:r>
      </w:hyperlink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Республики Казахстан от 28 февраля 2007 года "О бухгалтерском учете и финансовой отчетности".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0" w:name="z22"/>
      <w:bookmarkEnd w:id="0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2. В Плане счетов используются понятия, предусмотренные </w:t>
      </w:r>
      <w:hyperlink r:id="rId7" w:anchor="z3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Законом</w:t>
        </w:r>
      </w:hyperlink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Республики Казахстан от 28 февраля 2007 года "О бухгалтерском учете и финансовой отчетности" и международными стандартами финансовой отчетности.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1" w:name="z23"/>
      <w:bookmarkEnd w:id="1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 3. </w:t>
      </w:r>
      <w:proofErr w:type="gramStart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 счетов представляет собой схему группировки финансово-хозяйственных операций банков второго уровня (далее - банки), ипотечных организаций и акционерного общества "Банк Развития Казахстана" в бухгалтерском учете с разбивкой на следующие классы: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2" w:name="z24"/>
      <w:bookmarkEnd w:id="2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первый класс – "Активы";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3" w:name="z25"/>
      <w:bookmarkEnd w:id="3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второй класс – "Обязательства";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4" w:name="z26"/>
      <w:bookmarkEnd w:id="4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третий класс – "Собственный капитал";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5" w:name="z27"/>
      <w:bookmarkEnd w:id="5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четвертый класс – "Доходы";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6" w:name="z28"/>
      <w:bookmarkEnd w:id="6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пятый класс – "Расходы";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7" w:name="z29"/>
      <w:bookmarkEnd w:id="7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шестой класс – "Условные и возможные требования и обязательства";</w:t>
      </w:r>
      <w:proofErr w:type="gramEnd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8" w:name="z30"/>
      <w:bookmarkEnd w:id="8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седьмой класс – "Счета меморандума к балансу".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9" w:name="z31"/>
      <w:bookmarkEnd w:id="9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4. Аналитический учет ведется по следующим признакам: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10" w:name="z32"/>
      <w:bookmarkEnd w:id="10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1) вид валюты;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11" w:name="z33"/>
      <w:bookmarkEnd w:id="11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2) резидент-нерезидент;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12" w:name="z34"/>
      <w:bookmarkEnd w:id="12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3) форма собственности;</w:t>
      </w:r>
      <w:bookmarkStart w:id="13" w:name="_GoBack"/>
      <w:bookmarkEnd w:id="13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14" w:name="z35"/>
      <w:bookmarkEnd w:id="14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4) отрасли экономики;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15" w:name="z36"/>
      <w:bookmarkEnd w:id="15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5) виды займов;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16" w:name="z37"/>
      <w:bookmarkEnd w:id="16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6) клиенты, эмитенты ценных бумаг, банки-корреспонденты.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17" w:name="z39"/>
      <w:bookmarkEnd w:id="17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5. Счета первых трех классов отражаются в бухгалтерском балансе банка, ипотечной организации и акционерного общества "Банк Развития Казахстана".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18" w:name="z40"/>
      <w:bookmarkEnd w:id="18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Счета четвертого и пятого классов отражаются в отчете о прибылях и убытках банка, ипотечной организации и акционерного общества "Банк Развития Казахстана".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19" w:name="z41"/>
      <w:bookmarkEnd w:id="19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Результат деятельности банка, ипотечной организации и акционерного общества "Банк Развития Казахстана" за отчетный период отражается по счетам третьего класса.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20" w:name="z42"/>
      <w:bookmarkEnd w:id="20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6. Первая цифра счета указывает на принадлежность к классу, вторая, третья цифры – на принадлежность к группе счетов, четвертая цифра определяет дальнейшую детализацию и расшифровку счетов группы.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21" w:name="z38"/>
      <w:bookmarkEnd w:id="21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 6-1. </w:t>
      </w:r>
      <w:proofErr w:type="gramStart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Допускается отражение в бухгалтерском учете операций в иностранной валюте без использования счетов 1858, 1859, 1873, 1874, 2858, 2859, 2872 и 2873 при наличии автоматизированного вспомогательного учета, позволяющего отражать в бухгалтерском учете операции с иностранной валютой и аффинированными драгоценными металлами банка, ипотечной организации, акционерного общества «Банк Развития Казахстана» без использования вышеуказанных счетов.</w:t>
      </w:r>
      <w:proofErr w:type="gramEnd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     Сноска. Типовой план дополнен пунктом 6-1 в соответствии с  постановлением Правления Национального Банка РК от 25.02.2013 </w:t>
      </w:r>
      <w:hyperlink r:id="rId8" w:anchor="z66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bookmarkStart w:id="22" w:name="z43"/>
      <w:bookmarkEnd w:id="22"/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7. Первый класс "Активы" включает в себя следующие группы счетов:</w:t>
      </w:r>
    </w:p>
    <w:tbl>
      <w:tblPr>
        <w:tblW w:w="1015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9"/>
        <w:gridCol w:w="8556"/>
      </w:tblGrid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Деньги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Аффинированные драгоценные металлы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Корреспондентские счета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Национальному Банку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Банкноты национальной валюты до выпуска в обращение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1200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Ценные бумаги, учитываемые по справедливой стоимости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через прибыль 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Вклады, размещенные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Займы, предоставленные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 и финансовый лизинг, предоставленные организациям,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осуществляющим 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Ценные бумаги, имеющиеся в 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Операции "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обратное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РЕПО" с 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Инвестиции в капитал и субординированный долг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Ценные бумаги, удерживаемые до погашения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долговые инструменты в категории "займы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дебиторская 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по платежам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Товарно-материальные запасы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активы, предназначенные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1650, 1690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средства и нематериальные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доходы, связанные с получением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вознаграждения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Предоплата вознаграждения и расходов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дебиторы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Секьюритизируемые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15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по операциям с производными финансовыми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инструментами и дилинговым операциям.</w:t>
            </w:r>
          </w:p>
        </w:tc>
      </w:tr>
    </w:tbl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8. Второй класс "Обязательства" включает в себя следующие группы счетов:</w:t>
      </w:r>
    </w:p>
    <w:tbl>
      <w:tblPr>
        <w:tblW w:w="1015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9250"/>
      </w:tblGrid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Корреспондентские счета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до востребования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Займы, полученные от Правительства Республики Казахстан,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местных исполнительных органов Республики Казахстан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национального управляющего холдинга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Займы, полученные от международных 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Займы, полученные от других банков и организаций,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осуществляющих 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 овернайт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Срочные вклады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перед клиентами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Операции "РЕПО" с 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Выпущенные в обращение ценные бумаги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Субординированные долги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2550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по платежам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расходы, связанные с выплатой вознаграждения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административно-хозяйственной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Предоплата вознаграждения и доходов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кредиторы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секьюритизируемым активам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2890</w:t>
            </w:r>
          </w:p>
        </w:tc>
        <w:tc>
          <w:tcPr>
            <w:tcW w:w="9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операциям с производными финансовыми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инструментами и дилинговым операциям.</w:t>
            </w:r>
          </w:p>
        </w:tc>
      </w:tr>
    </w:tbl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9. Третий класс «Собственный капитал» включает в себя следующие группы счетов: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 3000  Уставный капитал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 3100  Дополнительный капитал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 3200  Резервы (провизии) на общебанковские риски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 3400  Динамические резервы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 3500  Резервный капитал и резервы переоценки.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9 в редакции постановления Правления Национального Банка РК от 25.02.2013 </w:t>
      </w:r>
      <w:hyperlink r:id="rId9" w:anchor="z67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.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10. Четвертый класс "Доходы" включает в себя следующие группы счетов:</w:t>
      </w:r>
    </w:p>
    <w:tbl>
      <w:tblPr>
        <w:tblW w:w="102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9316"/>
      </w:tblGrid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корреспондентским счетам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вкладам,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размещенным в Национальном Банке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бумагам, учитываемым по справедливой стоимости через прибыль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вкладам,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размещенным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займам,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займам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финансовому лизингу, предоставленным организациям,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осуществляющим отдельные виды банковских операций, или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организаций, осуществляющих отдельные виды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расчетам с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требованиям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банка к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бумагам, имеющимся в 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4465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операциям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обратное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РЕПО" с 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инвестициям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капитал и субординированный долг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бумагам, удерживаемым до погашения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прочим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долговым инструментам в категории "займы и дебиторская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дилинговым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доходы от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изменением доли участия в уставном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капитале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операциям с производными финансовыми инструментами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Неустойка (штраф, пеня)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резервов (провизий)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4999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 до налогов.</w:t>
            </w:r>
          </w:p>
        </w:tc>
      </w:tr>
    </w:tbl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11. Пятый класс "Расходы" включает в себя следующие группы счетов:</w:t>
      </w:r>
    </w:p>
    <w:tbl>
      <w:tblPr>
        <w:tblW w:w="102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9316"/>
      </w:tblGrid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корреспондентским счетам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Правительства Республики Казахстан, местных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исполнительных органов Республики Казахстан и национального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управляющего холдинга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международных 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организаций, осуществляющих отдельные виды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расходы, связанные с выплатой вознаграждения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овернайт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вкладам других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расчетам с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требованиям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операциям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"РЕПО" с 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субординированному долгу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 на обеспечение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дилинговым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оплате труда и обязательным отчислениям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5730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расходы от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Общехозяйственные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5760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и другие обязательные платежи в бюджет, кроме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корпоративного подоходного налога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Амортизационные отчисления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5870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изменением доли участия в уставном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капитале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операциям с производными финансовыми инструментами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Неустойка (штраф, пеня)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5920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5999</w:t>
            </w:r>
          </w:p>
        </w:tc>
        <w:tc>
          <w:tcPr>
            <w:tcW w:w="9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Корпоративный подоходный налог.</w:t>
            </w:r>
          </w:p>
        </w:tc>
      </w:tr>
    </w:tbl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12. Шестой класс "Условные и возможные требования и обязательства" включает в себя следующие группы счетов:</w:t>
      </w:r>
    </w:p>
    <w:tbl>
      <w:tblPr>
        <w:tblW w:w="1023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8793"/>
      </w:tblGrid>
      <w:tr w:rsidR="006B11CE" w:rsidRPr="006B11CE" w:rsidTr="006B11CE">
        <w:trPr>
          <w:trHeight w:val="270"/>
        </w:trPr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6000-6500</w:t>
            </w:r>
          </w:p>
        </w:tc>
        <w:tc>
          <w:tcPr>
            <w:tcW w:w="8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6050-6550</w:t>
            </w:r>
          </w:p>
        </w:tc>
        <w:tc>
          <w:tcPr>
            <w:tcW w:w="8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6080-6580</w:t>
            </w:r>
          </w:p>
        </w:tc>
        <w:tc>
          <w:tcPr>
            <w:tcW w:w="8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(обязательства) к должнику по форфейтинговым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6100-6600</w:t>
            </w:r>
          </w:p>
        </w:tc>
        <w:tc>
          <w:tcPr>
            <w:tcW w:w="8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размещению вкладов и займов 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6130-6630</w:t>
            </w:r>
          </w:p>
        </w:tc>
        <w:tc>
          <w:tcPr>
            <w:tcW w:w="8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неподвижным вкладам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6150-6650</w:t>
            </w:r>
          </w:p>
        </w:tc>
        <w:tc>
          <w:tcPr>
            <w:tcW w:w="8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получению вкладов и займов 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6180-6680</w:t>
            </w:r>
          </w:p>
        </w:tc>
        <w:tc>
          <w:tcPr>
            <w:tcW w:w="8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требования (обязательства) по векселям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6200-6700</w:t>
            </w:r>
          </w:p>
        </w:tc>
        <w:tc>
          <w:tcPr>
            <w:tcW w:w="8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приобретению ценных бумаг и по иным производным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финансовым инструментам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6300-6800</w:t>
            </w:r>
          </w:p>
        </w:tc>
        <w:tc>
          <w:tcPr>
            <w:tcW w:w="8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продаже ценных бумаг и по иным производным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финансовым инструментам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6400-6900</w:t>
            </w:r>
          </w:p>
        </w:tc>
        <w:tc>
          <w:tcPr>
            <w:tcW w:w="8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купле-продаже валютных ценностей.</w:t>
            </w:r>
          </w:p>
        </w:tc>
      </w:tr>
    </w:tbl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13. Седьмой класс "Счета меморандума к балансу" включает в себя следующие группы счетов:</w:t>
      </w:r>
    </w:p>
    <w:tbl>
      <w:tblPr>
        <w:tblW w:w="1023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9331"/>
      </w:tblGrid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Мемориальные счета –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Мемориальные счета – пассивы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Мемориальные счета – прочие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Пенсионные активы накопительных пенсионных фондов, принятые на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хранение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Ипотечные займы, права 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которым приняты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Активы клиентов, находящиеся в доверительном (инвестиционном)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управлении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операциям по доверительному (инвестиционному)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управлению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операциям по доверительному (инвестиционному)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управлению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операциям по доверительному (инвестиционному)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управлению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Активы, принятые на кастодиальное хранение, за исключением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пенсионных активов накопительных пенсионных фондов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Активы по договору об инвестиционном депозите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7830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договору об инвестиционном депозите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договору об инвестиционном депозите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7880</w:t>
            </w:r>
          </w:p>
        </w:tc>
        <w:tc>
          <w:tcPr>
            <w:tcW w:w="9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договору об инвестиционном депозите.</w:t>
            </w:r>
          </w:p>
        </w:tc>
      </w:tr>
    </w:tbl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  <w:t>2. Счета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  Сноска. Заголовок раздела 2 в редакции постановления Правления Национального Банка РК от 25.02.2013 </w:t>
      </w:r>
      <w:hyperlink r:id="rId10" w:anchor="z86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1E1E1E"/>
          <w:sz w:val="20"/>
          <w:szCs w:val="20"/>
          <w:lang w:eastAsia="ru-RU"/>
        </w:rPr>
        <w:t>Параграф 1. Активы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  Сноска. Заголовок параграфа 1 в редакции постановления Правления Национального Банка РК от 25.02.2013 </w:t>
      </w:r>
      <w:hyperlink r:id="rId11" w:anchor="z87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  Сноска. Глава 1 с изменениями, внесенными постановлением Правления Национального Банка РК от 26.08.2011 </w:t>
      </w:r>
      <w:hyperlink r:id="rId12" w:anchor="z4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109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23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8"/>
        <w:gridCol w:w="8732"/>
      </w:tblGrid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Деньги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Наличность в кассе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Банкноты и монеты в пути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Наличность в обменных пунктах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Наличность в вечерней кассе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Наличность в банкоматах и электронных терминалах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Деньги в дорожных чеках в пути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Монеты, изготовленные из драгоценных металлов, в кассе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Деньги в дорожных чеках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Коллекционные монеты, изготовленные из недрагоценных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металлов, в кассе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Аффинированные драгоценные металлы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Аффинированные драгоценные металлы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Аффинированные драгоценные металлы в пути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Аффинированные драгоценные металлы, размещенные на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металлических счетах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Корреспондентские счета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Корреспондентский счет в Национальном Банке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Корреспондентские счета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счета ипотечных организаций в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на покрытие убытков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корреспондентским счетам в других банках и текущим счетам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ипотечных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Национальному Банку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в Национальном Банке Республики Казахстан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(на одну ночь)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до востребования в Национальном Банке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Срочные вклады в Национальном Банке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Обязательные резервы в Национальном Банке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1105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вкладам, размещенным в Национальном Банке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вкладам, размещенным в Национальном Банке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Банкноты национальной валюты до выпуска в обращение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Ценные бумаги, учитываемые по справедливой стоимости через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прибыль 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Ценные бумаги, учитываемые по справедливой стоимости через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прибыль 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ценным бумагам, учитываемым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справедливой стоимости через прибыль 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приобретенным ценным бумагам, учитываемым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справедливой стоимости через прибыль 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приобретенным ценным бумагам, учитываемым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справедливой стоимости через прибыль 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справедливой стоимости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ценных бумаг, учитываемых по справедливой стоимости через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прибыль 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справедливой стоимости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ценных бумаг, учитываемых по справедливой стоимости через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прибыль 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Вклады, размещенные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Вклады, размещенные в других банках (на одну ночь)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до востребования, размещенные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вклады, размещенные в других банках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(до одного месяца)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вклады, размещенные в других банках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(до одного года)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вклады, размещенные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вклады, размещенные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других банков по вкладам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по вкладам, размещенным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стоимости срочного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размещенного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стоимости срочного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размещенного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стоимости условного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размещенного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стоимости условного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размещенного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Вклад, являющийся обеспечением обязательств банка,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ипотечной организации и акционерного общества "Банк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Развития Казахстана"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вкладам, размещенным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вкладам, размещенным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хранения денег, переданных в качестве обеспечения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(заклад, задаток) обязательств банка и ипотечной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1300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Займы, предоставленные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 овердрафт по корреспондентским счетам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займы, предоставленные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 овернайт, предоставленные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займы, предоставленные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лизинг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других банков по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других банков по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предоставленного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предоставленного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займам, 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займам, 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по займам и финансовому лизингу,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 и финансовый лизинг, предоставленные организациям,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осуществляющим 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 овердрафт, предоставленные организациям,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осуществляющим 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займы, предоставленные организациям,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осуществляющим 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займы, предоставленные организациям,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осуществляющим 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предоставленного организациям, осуществляющим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предоставленного организациям, осуществляющим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лизинг организациям, осуществляющим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займам, предоставленным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организациям, осуществляющим отдельные виды банковских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финансовому лизингу,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предоставленному организациям, осуществляющим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по займам и финансовому лизингу,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предоставленным организациям, осуществляющим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займам, предоставленным организациям,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осуществляющим 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займам, предоставленным организациям,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осуществляющим 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1351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головным офисом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местными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зарубежными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 овердрафт, предоставленные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кредитным карточкам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Учтенные векселя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Вознаграждение, начисленное предыдущими векселедержателями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учтенным векселям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Факторинг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клиентов по факторингу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займы, предоставленные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займы, предоставленные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лизинг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клиентов по финансовому лизингу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Форфейтинг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клиентов по форфейтингу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клиентов по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Опротестованные векселя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клиенту по операциям финансирования торговой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операциям финансирования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торговой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по займам и финансовому лизингу,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предоставленным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займы, предоставленные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предоставленного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предоставленного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учтенным векселям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учтенным векселям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займам, предоставленным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займам, предоставленным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Финансовые активы, переданные в 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Ценные бумаги, имеющиеся в 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на покрытие убытков по ценным бумагам,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имеющимся в 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Ценные бумаги, имеющиеся в 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приобретенным ценным бумагам, имеющимся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приобретенным ценным бумагам, имеющимся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1456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справедливой стоимости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ценных бумаг, имеющихся в 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справедливой стоимости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ценных бумаг, имеющихся в 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ценным бумагам, имеющимся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Операции "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обратное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РЕПО" с 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Операции "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обратное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РЕПО" с 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операциям "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обратное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РЕПО" с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на покрытие убытков по операциям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"обратное РЕПО" с 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Инвестиции в капитал и субординированный долг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Инвестиции в дочерние организации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Инвестиции в ассоциированные организации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Инвестиции исламского банка в производственную и торговую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деятельность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Инвестиции в субординированный долг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инвестиции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на покрытие убытков по инвестициям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дочерние и ассоциированные организации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Ценные бумаги, удерживаемые до погашения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Ценные бумаги, удерживаемые до погашения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приобретенным ценным бумагам, удерживаемым до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погашения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приобретенным ценным бумагам, удерживаемым до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погашения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ценным бумагам, удерживаемым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 погашения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на покрытие убытков по ценным бумагам,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удерживаемым до погашения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долговые инструменты в категории "займы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дебиторская 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долговые инструменты в категории "займы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дебиторская 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прочим долговым инструментам в категории "займы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дебиторская 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прочим долговым инструментам в категории "займы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дебиторская 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прочим долговым инструментам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категории "займы и дебиторская 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на покрытие убытков по прочим долговым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 в категории "займы и дебиторская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по платежам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другими банками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клиентами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1600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Товарно-материальные запасы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Неаффинированные драгоценные металлы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товарно-материальные запасы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Монеты, изготовленные из драгоценных металлов, на складе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Коллекционные монеты, изготовленные из недрагоценных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металлов, на складе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активы, предназначенные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1650, 1690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средства и нематериальные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Строящиеся (устанавливаемые) основные средства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Земля, здания и сооружения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Компьютерное оборудование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основные средства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средства, принятые в финансовый лизинг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средства, предназначенные для сдачи в аренду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Капитальные затраты по арендованным зданиям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Транспортные средства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Нематериальные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Создаваемые (разрабатываемые) нематериальные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Гудвилл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Инвестиционное имущество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Начисленная амортизация по зданиям и сооружениям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Начисленная амортизация по компьютерному оборудованию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Начисленная амортизация по прочим основным средствам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Начисленная амортизация по основным средствам, полученным по финансовому лизингу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Начисленная амортизация по основным средствам,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предназначенным для сдачи в аренду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Начисленная амортизация по капитальным затратам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арендованным зданиям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Начисленная амортизация по транспортным средствам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Начисленная амортизация по нематериальным активам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доходы, связанные с получением вознаграждения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корреспондентским счетам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вкладам, размещенным в Национальном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Банке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вкладам, размещенным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вкладам, размещенным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аффинированным драгоценным металлам,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размещенным на металлических счетах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вкладу, являющемуся обеспечением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обязательств банка, ипотечной организации и акционерного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общества "Банк Развития Казахстана"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1730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займам и финансовому лизингу,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займам и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лизингу, 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займам и финансовому лизингу,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предоставленным организациям, осуществляющим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займам и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лизингу, предоставленным организациям, осуществляющим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расчетам между головным офисом и его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займам и финансовому лизингу,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предоставленным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займам и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лизингу, предоставленным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ценным бумагам, учитываемым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справедливой стоимости через прибыль 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ценным бумагам, удерживаемым до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погашения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ценным бумагам, имеющимся в наличии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инвестициям в капитал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субординированный долг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операциям "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обратное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РЕПО" с ценными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Прочее просроченное вознаграждение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учтенным векселям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операциям с производными финансовыми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финансовым активам, переданным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прочим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по прочим долговым инструментам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категории "займы и дебиторская 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доходы исламского банка по инвестиционной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деятельности на условиях аренды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инвестиционной деятельности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 условиях аренды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Предоплата вознаграждения и расходов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Предоплата вознаграждения по полученным займам и вкладам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будущих периодов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предоплаты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услуги по переводным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агентские услуги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1813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услуги по купле-продаже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услуги по купле-продаже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услуги по доверительным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услуги по операциям с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гарантиями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услуги по приему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вкладов, открытию и ведению банковских счетов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прочие комиссионные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по профессиональной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деятельности на рынке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акцепт платежных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документов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услуги по кассовым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по документарным расчетам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услуги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форфейтинговым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услуги по факторинговым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услуги по инкассации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услуги по купле-продаже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аффинированных драгоценных металлов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доходы за услуги по сейфовым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за услуги по переводным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за агентские услуги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за услуги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купле-продаже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за услуги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купле-продаже 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за услуги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доверительным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за услуги по выданным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за услуги по приему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вкладов, открытию и ведению банковских счетов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прочие комиссионные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по профессиональной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деятельности на рынке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за акцепт платежных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документов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за услуги по кассовым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по документарным расчетам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1843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за услуги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форфейтинговым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доходы за услуги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факторинговым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дебиторы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по налогам и другим обязательным платежам в бюджет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профессиональными участниками рынка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акционерами (по дивидендам)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работниками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Дебиторы по документарным расчетам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Дебиторы по капитальным вложениям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Отложенные налоговые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Короткая валютная позиция по иностранной валюте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Контрстоимость иностранной валюты в тенге (длинной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валютной позиции)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дебиторы по банковской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Дебиторы по 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клиенту за акцептованные векселя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дебиторы по неосновной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транзитные счета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Короткая позиция по аффинированным драгоценным металлам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Контрстоимость аффинированных драгоценных металлов в тенге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(длинной позиции по аффинированным драгоценным металлам)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на покрытие убытков от прочей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на покрытие убытков по дебиторской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задолженности, связанной с банковской деятельностью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на покрытие убытков по дебиторской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задолженности, связанной с неосновной деятельностью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Начисленная неустойка (штраф, пеня)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Секьюритизируемые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по операциям с производными финансовыми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инструментами и дилинговым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по операциям фьючерс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по операциям форвард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по опционным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по операциям спот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по операциям своп</w:t>
            </w:r>
          </w:p>
        </w:tc>
      </w:tr>
      <w:tr w:rsidR="006B11CE" w:rsidRPr="006B11CE" w:rsidTr="006B11CE">
        <w:trPr>
          <w:trHeight w:val="270"/>
        </w:trPr>
        <w:tc>
          <w:tcPr>
            <w:tcW w:w="15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8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по операциям с прочими производными финансовыми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инструментами.</w:t>
            </w:r>
          </w:p>
        </w:tc>
      </w:tr>
    </w:tbl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  </w:t>
      </w:r>
      <w:r w:rsidRPr="006B11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Параграф 2. Обязательства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  Сноска. Заголовок параграфа 2 в редакции постановления Правления Национального Банка РК от 25.02.2013 </w:t>
      </w:r>
      <w:hyperlink r:id="rId13" w:anchor="z88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lastRenderedPageBreak/>
        <w:t>      Сноска. Глава 2 с изменениями, внесенными постановлением Правления Национального Банка РК от 26.08.2011 </w:t>
      </w:r>
      <w:hyperlink r:id="rId14" w:anchor="z6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109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24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9346"/>
      </w:tblGrid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Корреспондентские счета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Корреспондентские счета Национального Банка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Корреспондентские счета иностранных центральных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Корреспондентские счета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Корреспондентские счета организаций, осуществляющих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Металлические счета других банков в аффинированных драгоценных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металлах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до востребования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до востребования Национального Банка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до востребования иностранных центральных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до востребования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вкладам до востребования других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Займы, полученные от Правительства Республики Казахстан,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местных исполнительных органов Республики Казахстан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национального управляющего холдинга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займы, полученные от Правительства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 и местных исполнительных органов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стоимости займа, полученного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 Правительства Республики Казахстан и местных исполнительных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органов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займы, полученные от Правительства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Казахстан, местных исполнительных органов Республики Казахстан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национального управляющего холдинга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стоимости займа, полученного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 Правительства Республики Казахстан и местных исполнительных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органов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займам, полученным от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Правительства Республики Казахстан и местных исполнительных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органов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Займы, полученные от международных 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займам, полученным от международных финансовых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займам, полученным от международных финансовых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займы, полученные от международных финансовых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стоимости займа, полученного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 международных 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займы, полученные от международных финансовых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стоимости займа, полученного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 международных 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2048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займам, полученным от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международных 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Займы, полученные от других банков и организаций,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осуществляющих 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Займы, полученные от Национального Банка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Займы, полученные от иностранных центральных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займы, полученные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стоимости займа, полученного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 других банков и организаций, осуществляющих отдельные виды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займы, полученные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лизинг, полученный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займам и финансовому лизингу,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займам и финансовому лизингу,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Национального Банка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займы, полученные от организаций, осуществляющих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стоимости займа, полученного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 других банков и организаций, осуществляющих отдельные виды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займы, полученные от организаций, осуществляющих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лизинг, полученный от организаций, осуществляющих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займам и финансовому лизингу,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организаций, осуществляющих отдельные виды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полученным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полученным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 овернайт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 овернайт, полученные от Национального Банка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 овернайт, полученные от иностранных центральных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 овернайт, полученные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Срочные вклады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Срочные вклады Национального Банка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Срочные вклады иностранных центральных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вклады других банков (до одного месяца)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вклады других банков (до одного года)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Вклады, привлеченные от других банков на одну ночь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Срочные вклады других банков в аффинированных драгоценных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металлах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вклады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стоимости срочного вклада,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привлеченного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2129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стоимости срочного вклада,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привлеченного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Вклад, являющийся обеспечением обязатель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др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хранения денег, принятых в качестве обеспечения (заклад,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задаток) обязатель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др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вклады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срочным вкладам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стоимости условного вклада,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привлеченного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стоимости условного вклада,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привлеченного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условным вкладам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вкладам, привлеченным от Национального Банка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Республики Казахстан, иностранных центральных банков и других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вкладам, привлеченным от Национального Банка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Республики Казахстан, иностранных центральных банков и других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головным офисом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местными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зарубежными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перед клиентами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Деньги государственного бюджета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Неинвестированные остатки на текущих счетах, открытых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банками-кастодианами накопительным пенсионным фондам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организациям, осуществляющим управление инвестиционным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портфелем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счета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счета физических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до востребования физических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вклады физических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вклады физических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вклады физических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Карт-счета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физических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Финансовые активы, принятые в 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до востребования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Металлические счета клиентов в аффинированных драгоценных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металлах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Вклад, являющийся обеспечением обязательств физических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вклады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Срочные вклады клиентов в аффинированных драгоценных металлах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вклады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вклады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2221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Карт-счета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дочерних организаций специального назначения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Вклад, являющийся обеспечением обязательств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вкладам до востребования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прочим операциям с клиентами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срочным вкладам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Полученный финансовый лизинг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Указания, не исполненные в срок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полученному финансовому лизингу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вкладам дочерних организаций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специального назначения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условным вкладам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стоимости срочного вклада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стоимости срочного вклада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положительной корректировки стоимости условного вклада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отрицательной корректировки стоимости условного вклада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хранения указаний отправителя в соответствии с валютным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законодательством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вкладам, привлеченным от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вкладам, привлеченным от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хранения денег, принятых в качестве обеспечения (заклад,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задаток) обязатель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кл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Инвестиционные депозиты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Операции "РЕПО" с 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Выпущенные в обращение ценные бумаги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Выпущенные в обращение облигации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Выпущенные в обращение прочие ценные бумаги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выпущенным в обращение 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выпущенным в обращение 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Выкупленные облигации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Субординированные долги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Субординированный долг со сроком погашения менее пяти лет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Субординированный долг со сроком погашения более пяти лет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Премия по выпущенным в обращение субординированным облигациям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Дисконт по выпущенным в обращение субординированным облигациям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Выкупленные субординированные облигации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Субординированные облигации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2451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Бессрочные финансовые инструменты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по платежам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другими банками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клиентами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расходы, связанные с выплатой вознаграждения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корреспондентским счетам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вкладам до востребования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займам, полученным от Правительства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Республики Казахстан, местных исполнительных органов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Республики Казахстан и национального управляющего холдинга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займам, полученным от международных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займам и финансовому лизингу,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займам и финансовому лизингу,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организаций, осуществляющих отдельные виды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расходы, связанные с выплатой вознаграждения на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сумму денег, принятых в качестве обеспечения (заклад, задаток)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обязатель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кл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металлическим счетам других банков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аффинированных драгоценных металлах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займам овернайт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срочным вкладам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вкладу, являющемуся обеспечением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обязатель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др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условным вкладам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расчетам между головным офисом и его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металлическим счетам клиентов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аффинированных драгоценных металлах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текущим счетам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условным вкладам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вкладам до востребования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срочным вкладам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вкладам дочерних организаций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специального назначения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вкладу, являющемуся обеспечением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обязатель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кл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операциям "РЕПО" с 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Начисленные расходы по 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карт-счетам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операциям с производными финансовыми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выпущенным в обращение 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прочим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2740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субординированному долгу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полученным займам и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вкладам до востребования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срочным вкладам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выпущенным в обращение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полученному финансовому лизингу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условным вкладам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вкладу, являющемуся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обеспечением обязатель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др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угих банков и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текущим счетам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Прочее просроченное вознаграждение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финансовым активам, принятым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субординированным облигациям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бессрочным финансовым инструментам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расходы по административно-хозяйственной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Предоплата вознаграждения и доходов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Предоплата вознаграждения по предоставленным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Предоплата вознаграждения по размещенным вкладам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будущих периодов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предоплаты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расходы по услугам по переводным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расходы по агентским услугам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расходы по услугам по купле-продаже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расходы по услугам по купле-продаже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расходы по услугам по доверительным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расходы по услугам по полученным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Начисленные комиссионные расходы по услугам по 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карт-счетам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прочие комиссионные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расходы по услугам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профессиональной деятельности на рынке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Начисленные комиссионные расходы по аудиту и консультационным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услугам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расходы по услугам по переводным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2832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расходы по агентским услугам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расходы по услугам по купле-продаже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расходы по услугам по купле-продаже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расходы по услугам по доверительным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расходы по услугам по полученным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прочие комиссионные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Просроченные комиссионные расходы по услугам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профессиональной деятельности на рынке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кредиторы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по налогам и другим обязательным платежам в бюджет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профессиональными участниками рынка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акционерами (по дивидендам)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Расчеты с работниками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Кредиторы по документарным расчетам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2856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Кредиторы по капитальным вложениям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Отложенные налоговые обязательства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Длинная валютная позиция по иностранной валюте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Контрстоимость иностранной валюты в тенге (короткой валютной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позиции)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кредиторы по банковской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 на отпускные выплаты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Обязательства, связанные с кастодиальной деятельностью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привилегированным акциям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акцептам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выпущенным электронным деньгам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кредиторы по неосновной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2868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Оценочные обязательства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Выданные гарантии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транзитные счета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 благотворительных выплат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Длинная позиция по аффинированным драгоценным металлам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Контрстоимость аффинированных драгоценных металлов в тенге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(короткой позиции по аффинированным драгоценным металлам)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на покрытие убытков по условным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обязательствам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секьюритизируемым активам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операциям с производными финансовыми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инструментами и дилинговым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операциям фьючерс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2892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операциям форвард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опционным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2894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операциям спот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операциям своп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операциям с прочими производными финансовыми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инструментами.</w:t>
            </w:r>
          </w:p>
        </w:tc>
      </w:tr>
    </w:tbl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  </w:t>
      </w:r>
      <w:r w:rsidRPr="006B11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Параграф 3. Собственный капитал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  Сноска. Заголовок параграфа 3 в редакции постановления Правления Национального Банка РК от 25.02.2013 </w:t>
      </w:r>
      <w:hyperlink r:id="rId15" w:anchor="z90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  Сноска. Параграф 3 с изменениями, внесенными постановлением Правления Национального Банка РК от 25.02.2013 </w:t>
      </w:r>
      <w:hyperlink r:id="rId16" w:anchor="z91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.</w:t>
      </w:r>
    </w:p>
    <w:tbl>
      <w:tblPr>
        <w:tblW w:w="1024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9346"/>
      </w:tblGrid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Уставный капитал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Уставный капитал – простые акции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3003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Выкупленные простые акции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3025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Уставный капитал – привилегированные акции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3027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Выкупленные привилегированные акции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Дополнительный капитал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Дополнительный оплаченный капитал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(провизии) на общебанковские риски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Динамические резервы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капитал и резервы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капитал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переоценки основных средств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3561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переоценки стоимости финансовых активов, имеющихся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3580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Нераспределенная чистая прибыль (непокрытый убыток)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прошлых лет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Резервы по прочей переоценке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3599</w:t>
            </w:r>
          </w:p>
        </w:tc>
        <w:tc>
          <w:tcPr>
            <w:tcW w:w="9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Нераспределенная чистая прибыль (непокрытый убыток).</w:t>
            </w:r>
          </w:p>
        </w:tc>
      </w:tr>
    </w:tbl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  </w:t>
      </w:r>
      <w:r w:rsidRPr="006B11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Параграф 4. Доходы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  Сноска. Заголовок параграфа 4 в редакции постановления Правления Национального Банка РК от 25.02.2013 </w:t>
      </w:r>
      <w:hyperlink r:id="rId17" w:anchor="z68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2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9377"/>
      </w:tblGrid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корреспондентским счетам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корреспондентскому счету в Национальном Банке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корреспондентским счетам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вкладам,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размещенным в Национальном Банке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вкладам,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размещенным в Национальном Банке Республики Казахстан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(на одну ночь)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вкладам до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востребования, размещенным в Национальном Банке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4103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вкладам, размещенным в Национальном Банке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обязательным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резервам в Национальном Банке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дисконта по вкладам, размещенным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Национальном Банке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бумагам, учитываемым по справедливой стоимости через прибыль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бумагам, учитываемым по справедливой стоимости через прибыль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дисконта по приобретенным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бумагам, учитываемым по справедливой стоимости через прибыль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вкладам,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размещенным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вкладам,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размещенным в других банках (на одну ночь)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вкладам до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востребования, размещенным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краткосрочным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вкладам, размещенным в других банках (до одного месяца)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краткосрочным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вкладам, размещенным в других банках (до одного года)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долгосрочным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вкладам, размещенным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условным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вкладам, размещенным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других банков по вкладам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аффинированным драгоценным металлам, размещенным на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металлических счетах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положительной корректировки стоимости срочного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размещенного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положительной корректировки стоимости условного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размещенного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отрицательной корректировки стоимости срочного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привлеченного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отрицательной корректировки стоимости условного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привлеченного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вкладу,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являющемуся обеспечением обязательств банка, ипотечной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организации и акционерного общества "Банк Развития Казахстана"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дисконта по вкладам, размещенным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премии по вкладам, привлеченным от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Национального Банка Республики Казахстан, иностранных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центральных банков и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4300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займам,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займам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овердрафт, 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краткосрочным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займам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овернайт, 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долгосрочным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лизингу, предоставленному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других банков по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Комиссионное вознаграждение по займам, предоставленным другим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положительной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предоставленного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отрицательной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полученного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дисконта по займам, предоставленным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займам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финансовому лизингу, предоставленным организациям,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осуществляющим отдельные виды банковских операций или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организаций, осуществляющих отдельные виды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займам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овердрафт, предоставленным организациям, осуществляющим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краткосрочным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предоставленным организациям, осуществляющим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долгосрочным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предоставленным организациям, осуществляющим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положительной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предоставленного организациям, осуществляющим отдельные виды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отрицательной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полученного от организаций, осуществляющих отдельные виды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лизингу, предоставленному организациям, осуществляющим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по займам, предоставленным организациям,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осуществляющим 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по финансовому лизингу, предоставленному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организациям, осуществляющим отдельные виды банковских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дисконта по займам, предоставленным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организациям, осуществляющим отдельные виды банковских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4331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премии по полученным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расчетам с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расчетам с головным офисом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расчетам с местными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расчетам с зарубежными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требованиям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банка к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займам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овердрафт, предоставленным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кредитным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карточкам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учтенным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векселям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факторингу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краткосрочным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предоставленным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долгосрочным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предоставленным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лизингу, предоставленному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форфейтингу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клиентов по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операциям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финансирования торговой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по операциям финансирования торговой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прочим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предоставленным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Комиссионное вознаграждение по займам, предоставленным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положительной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предоставленного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отрицательной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полученного от Правительства Республики Казахстан, местных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исполнительных органов Республики Казахстан и международных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отрицательной корректировки стоимости срочного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привлеченного от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отрицательной корректировки стоимости условного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привлеченного от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дисконта по займам, предоставленным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4440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премии по вкладам, привлеченным от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4445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финансовым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активам, переданным в 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Доходы, связанные с получением 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вознаграждения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 имеющимся в 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бумагам, имеющимся в 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дисконта по приобретенным 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премии по выпущенным в обращение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премии по выпущенным в обращение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субординированным облигациям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операциям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обратное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РЕПО" с 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инвестициям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капитал и субординированный долг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Дивиденды, полученные по акциям дочерних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Дивиденды, полученные по акциям ассоциированных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инвестициям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субординированный долг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прочим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инвестициям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исламского банка, связанные с получением вознаграждения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инвестиционной деятельности на условиях аренды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бумагам, удерживаемым до погашения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приобретенным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дисконта по приобретенным 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прочим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долговым инструментам в категории "займы и дебиторская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прочим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долговым инструментам в категории "займы и дебиторская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амортизации дисконта по прочим долговым инструментам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категории "займы и дебиторская 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дилинговым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4510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купле-продаже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купле-продаже 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4540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купле-продаже драгоценных металлов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доход от переоценки форвардных операций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доход от переоценки форвардных операций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иностранной валюте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доход от переоценки форвардных операций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аффинированным драгоценным металлам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доход от переоценки финансовых фьючерсов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доход от переоценки опционных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4593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доход от переоценки операций своп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доход от переоценки операций с прочими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производными финансовыми инструментами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услуги по переводным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агентские услуги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услуги по купле-продаже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услуги по купле-продаже иностранной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услуги по доверительным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услуги по операциям с гарантиями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услуги по приему вкладов, открытию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ведению банковских счетов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комиссионные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по профессиональной деятельности на рынке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доходы, полученные за акцепт платежных документов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услуги по кассовым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по документарным расчетам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услуги по форфейтинговым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услуги по факторинговым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услуги по инкассации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услуги по купле-продаже аффинированных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драгоценных металлов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 за услуги по сейфовым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за услуги по операциям с инвестиционными депозитами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доход от переоценки 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доход от переоценки аффинированных драгоценных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металлов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 от переоценки займов в тенге с фиксацией валютного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эквивалента займов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 от переоценки вкладов в тенге с фиксацией валютного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эквивалента вкладов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доход от изменения стоимости ценных бумаг,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учитываемых по справедливой стоимости через прибыль 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доход от прочей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убытка от обесценения основных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средств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убытка от обесценения нематериальных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активов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убытка от обесценения инвестиций,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вложенных в уставный капитал других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доходы от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4731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доходы от переоценки 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доходы от переоценки аффинированных драгоценных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металлов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доходы от изменения стоимости ценных бумаг,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учитываемых по справедливой стоимости через прибыль или убыток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имеющихся в 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доходы от прочей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акций дочерних и ассоциированных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основных средств и нематериальных активов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товарно-материальных запасов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4856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прочих инвестиций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изменением доли участия в уставном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капитале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изменением доли участия в уставном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капитале дочерних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изменением доли участия в уставном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капитале ассоциированных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исламского банка от финансирования производственной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торговой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операциям с производными финансовыми инструментами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операциям фьючерс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операциям форвард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опционным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операциям своп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операциям с прочими производными финансовыми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вознаграждения по производным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финансовым инструментам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Неустойка (штраф, пеня)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банковской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неосновной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связанные с получением дивидендов по акциям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резервов (провизий)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резервов (провизий), созданных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вкладам, размещенным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резервов (провизий), созданных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 и финансовому лизингу, 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резервов (провизий), созданных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дебиторской задолженности, связанной с банковской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деятельностью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резервов (провизий), созданных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резервов (провизий), созданных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 и финансовому лизингу, предоставленным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4956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резервов (провизий), созданных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 и финансовому лизингу, предоставленным организациям,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осуществляющим 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резервов (провизий), созданных на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покрытие убытков от прочей банковской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резервов (провизий), созданных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условным обязательствам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восстановления резервов (провизий), созданных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дебиторской задолженности, связанной с неосновной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деятельностью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 до налогов.</w:t>
            </w:r>
          </w:p>
        </w:tc>
      </w:tr>
    </w:tbl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  </w:t>
      </w:r>
      <w:r w:rsidRPr="006B11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Параграф 5. Расходы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  Сноска. Заголовок параграфа 5 в редакции постановления Правления Национального Банка РК от 25.02.2013 </w:t>
      </w:r>
      <w:hyperlink r:id="rId18" w:anchor="z69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  Сноска. Глава 5 с изменениями, внесенными постановлением Правления Национального Банка РК от 26.08.2011 </w:t>
      </w:r>
      <w:hyperlink r:id="rId19" w:anchor="z8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109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2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9377"/>
      </w:tblGrid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корреспондентским счетам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корреспондентским счетам Национального Банка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корреспондентским счетам иностранных центральных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корреспондентским счетам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корреспондентским счетам организаций, осуществляющих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металлическим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счетам других банков в аффинированном драгоценном металле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Правительства Республики Казахстан, местных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исполнительных органов Республики Казахстан и национального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управляющего холдинга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краткосрочным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полученным от Правительства и местных исполнительных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органов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долгосрочным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полученным от Правительства и местных исполнительных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органов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положительной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полученного от Правительства и местных исполнительных органов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по займам, полученным от Правительства и местных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исполнительных органов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международных 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краткосрочным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полученным от международных 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долгосрочным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полученным от международных 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5047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положительной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полученного от международных 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по займам, полученным от международных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Национального Банка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иностранных центральных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лизингу, полученному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краткосрочным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полученным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положительной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полученного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долгосрочным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полученным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отрицательной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предоставленного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по займам, полученным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по займам, полученным от Национального Банка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полученным от организаций, осуществляющих отдельные виды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лизингу, полученному от организаций, осуществляющих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краткосрочным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полученным от организаций, осуществляющих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положительной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полученного от организаций, осуществляющих отдельные виды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долгосрочным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займам, полученным от организаций, осуществляющих отдельные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отрицательной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предоставленного организациям, осуществляющим отдельные виды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по займам, полученным от организаций,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осуществляющих 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дисконта по полученным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премии по займам, предоставленным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премии по займам, предоставленным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организациям, осуществляющим отдельные виды банковских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5090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расходы, связанные с выплатой вознаграждения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расходы, связанные с выплатой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 с другими банками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Комиссионное вознаграждение по займам, полученным от других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овернайт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овернайт Национального Банка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овернайт иностранных центральных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займам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овернайт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вкладам других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вкладам до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востребования Национального Банка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 Национального Банка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вкладам до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востребования иностранных центральных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 иностранных центральных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вкладам до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востребования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краткосрочным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 других банков (до одного месяца)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краткосрочным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 других банков (до одного года)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долгосрочным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по вкладам, привлеченным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вкладу,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являющемуся обеспечением обязатель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др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условным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отрицательной корректировки стоимости срочного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размещенного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отрицательной корректировки стоимости условного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размещенного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положительной корректировки стоимости срочного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привлеченного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положительной корректировки стоимости условного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привлеченного от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дисконта по вкладам, привлеченным от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Национального Банка Республики Казахстан, иностранных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центральных банков и других банков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премии по вкладам, размещенным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Национальном Банке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премии по вкладам, размещенным в других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5150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расчетам с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расчетам с головным офисом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расчетам с местными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расчетам с зарубежными филиалами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требованиям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деньгам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государственного бюджета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текущим счетам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финансовым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активам, принятым в 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вкладам до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востребования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металлическим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счетам клиентов в аффинированных драгоценных металлах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краткосрочным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 клиентов в аффинированных драгоценных металлах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долгосрочным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условным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Расходы, связанные с выплатой вознаграждения по 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карт-счетам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вкладам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дочерних организаций специального назначения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вкладу,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являющемуся обеспечением обязатель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кл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по вкладам до востребования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по прочим операциям с клиентами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просроченной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 по срочным вкладам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полученному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финансовому лизингу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указаниям,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 исполненным в срок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на сумму денег,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принятых в качестве обеспечения (заклад, задаток) обязатель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Комиссионное вознаграждение по принятым вкладам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отрицательной корректировки стоимости займа,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предоставленного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положительной корректировки стоимости срочного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привлеченного от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5234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положительной корректировки стоимости условного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вклада, привлеченного от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премии по учтенным векселям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дисконта по вкладам, привлеченным от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премии по займам, предоставленным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операциям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"РЕПО" с 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выпущенным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обращение облигациям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выпущенным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обращение прочим 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премии по приобретенным ценным бумагам,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учитываемым по справедливой стоимости через прибыль 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премии по приобретенным ценным бумагам,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имеющимся в 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дисконта по выпущенным в обращение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премии по приобретенным ценным бумагам,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удерживаемым до погашения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премии по прочим долговым инструментам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категории "займы и дебиторская задолженность"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субординированному долгу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субординированному долгу со сроком погашения менее пяти лет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субординированному долгу со сроком погашения более пяти лет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амортизации дисконта по выпущенным в обращение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субординированным облигациям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субординированным облигациям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бессрочным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финансовым инструментам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 на обеспечение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 на резервы (провизии) по вкладам, размещенным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 на резервы (провизии) по займам и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лизингу, предоставленным другим банкам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 на резервы (провизии) по дебиторской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задолженности, связанной с банковской деятельностью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 на резервы (провизии) по займам и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лизингу, предоставленным клиентам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 на резервы (провизии) на покрытие убытков от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прочей банковской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 на резервы (провизии) по дебиторской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задолженности, не связанной с основной деятельностью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5464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 на резервы (провизии) по 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5465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 на резервы (провизии) по условным обязательствам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5466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 на резервы (провизии) по займам и финансовому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лизингу, предоставленным организациям, осуществляющим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отдельные виды банковских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5468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 по созданию оценочных обязательств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дилинговым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купле-продаже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купле-продаже 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купле-продаже драгоценных металлов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расход от переоценки форвардных операций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ценным 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расход от переоценки форвардных операций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иностранной валюте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5580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расход от переоценки форвардных операций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аффинированным драгоценным металлам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расход от переоценки финансовых фьючерсов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расход от переоценки опционных операций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расход от переоценки операций своп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расход от переоценки операций с прочими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производными финансовыми инструментами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расходы по полученным услугам по переводным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расходы по полученным агентским услугам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расходы по полученным услугам по купле-продаже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расходы по полученным услугам по купле-продаже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расходы по полученным услугам по доверительным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расходы по полученным услугам по 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Комиссионные расходы по полученным услугам по 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карт-счетам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комиссионные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расходы по профессиональной деятельности на рынке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расход от переоценки 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расход от переоценки аффинированных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драгоценных металлов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 от переоценки займов в тенге с фиксацией валютного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эквивалента займов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 от переоценки вкладов в тенге с фиксацией валютного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эквивалента вкладов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расход от изменения стоимости ценных бумаг,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учитываемых по справедливой стоимости через прибыль или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5710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Нереализованный расход от прочей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обесценения основных средств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обесценения нематериальных активов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обесценения инвестиций, вложенных в уставный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капитал других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обесценения гудвилла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оплате труда и обязательным отчислениям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оплате труда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отчисления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выплаты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расходы от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5731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расходы от переоценки 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5732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расходы от переоценки аффинированных драгоценных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металлов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5733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расходы от изменения стоимости ценных бумаг,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учитываемых по справедливой стоимости через прибыль или убыток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имеющихся в наличии для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5734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расходы от прочей переоценки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Общехозяйственные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инкассацию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ремонт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рекламу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охрану и сигнализацию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Представительские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общехозяйственные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служебные командировки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аудиту и консультационным услугам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страхованию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услугам связи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взносов в акционерное общество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"Казахстанский фонд гарантирования депозитов"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и другие обязательные платежи в бюджет, кроме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корпоративного подоходного налога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добавленную стоимость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налог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транспортные средства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с аукционов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5768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налоги и обязательные платежи в бюджет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Амортизационные отчисления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Амортизационные отчисления по зданиям и сооружениям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Амортизационные отчисления по компьютерному оборудованию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Амортизационные отчисления по прочим основным средствам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Амортизационные отчисления по основным средствам, полученным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финансовому лизингу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Амортизационные отчисления по основным средствам,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предназначенным для сдачи в аренду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Амортизационные отчисления по капитальным затратам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арендованным зданиям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Амортизационные отчисления по транспортным средствам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Амортизационные отчисления по нематериальным активам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продажи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продажи акций дочерних и ассоциированных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реализации основных средств и нематериальных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активов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безвозмездной передачи основных средств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нематериальных активов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реализации товарно-материальных запасов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реализации прочих инвестиций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5870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изменением доли участия в уставном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капитале юридических лиц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5871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изменением доли участия в уставном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капитале дочерних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5872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изменением доли участия в уставном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капитале ассоциированных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операциям с производными финансовыми инструментами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операциям фьючерс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операциям форвард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опционным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операциям своп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операциям с прочими производными финансовыми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выплатой вознаграждения по производным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финансовым инструментам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Неустойка (штраф, пеня)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5921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от банковской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5922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от неосновной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5923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аренде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5924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акцептов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полученным 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5926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привилегированным акциям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Корпоративный подоходный налог.</w:t>
            </w:r>
          </w:p>
        </w:tc>
      </w:tr>
    </w:tbl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      </w:t>
      </w:r>
      <w:r w:rsidRPr="006B11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Параграф 6. Условные и возможные требования и обязательства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  Сноска. Заголовок параграфа 6 в редакции постановления Правления Национального Банка РК от 25.02.2013 </w:t>
      </w:r>
      <w:hyperlink r:id="rId20" w:anchor="z70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2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9377"/>
      </w:tblGrid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требования по выпущенным непокрытым 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требования по подтвержденным непокрытым 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требования по выпущенным покрытым 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требования по подтвержденным покрытым 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требования банка-бенефициара по непокрытым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требования рамбурсирующего банка к банку-эмитенту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требования по выданным или подтвержденным 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требования по принятым 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должнику по форфейтинговым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размещению вкладов и займов 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Будущие требования по размещаемым вкладам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безотзывным займам, предоставляемым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отзывным займам, предоставляемым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Неподвижные вклады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получению вкладов и займов 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6155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получению вкладов 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получению займов 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предоставленным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требования по векселям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приобретению ценных бумаг и по иным производным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финансовым инструментам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покупке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6210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операциям фьючерс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приобретенным опционным операциям –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"колл/пут"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Приобретенное соглашение о будущем вознаграждении – контрсчет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Процентный своп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продаже ценных бумаг и по иным производным финансовым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продаже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6325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проданным опционным операциям –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"колл/пут" – контрсчет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6330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Реализованное соглашение о будущем вознаграждении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прочим производным финансовым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купле-продаже валютных ценностей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купле-продаже 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требования по купле-продаже аффинированных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драгоценных металлов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обязательства по выпущенным непокрытым 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обязательства по подтвержденным непокрытым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6520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обязательства по выпущенным покрытым 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6525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обязательства по подтвержденным покрытым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обязательства банка-бенефициара по непокрытым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аккредитивам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обязательства по рамбурсированию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обязательства по выданным или подтвержденным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Возможное уменьшение требований по принятым гарантиям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6580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форфейтинговым операциям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размещению вкладов и займов 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обязательства по размещению вкладов 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обязательства по безотзывным займам, предоставляемым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обязательства по отзывным займам, предоставляемым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неподвижным вкладам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получению вкладов и займов в будущем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Будущие обязательства по получаемым вкладам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Будущие обязательства по получаемым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обязательства по предоставленным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обязательства по векселям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приобретению ценных бумаг и по иным производным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финансовым инструментам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обязательства по покупке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6710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обязательства по операциям фьючерс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обязательства по приобретенным опционным операциям –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"колл/пут" – контрсчет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Приобретенное соглашение о будущем вознаграждении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6740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Процентный своп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продаже ценных бумаг и по иным производным финансовым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6805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обязательства по продаже ценных бумаг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обязательства по проданным опционным операциям –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"колл/пут"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Реализованное соглашение о будущем вознаграждении – контрсчет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6850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обязательства по прочим производным финансовым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инструментам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6900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по купле-продаже валютных ценностей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обязательства по купле-продаже иностранной валюты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6915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Условные обязательства по купле-продаже аффинированных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драгоценных металлов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6996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Позиция по сделкам с прочими активами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6997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Позиция по сделкам с ценными бумагами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6998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Позиция по сделкам с аффинированными драгоценными металлами</w:t>
            </w:r>
          </w:p>
        </w:tc>
      </w:tr>
      <w:tr w:rsidR="006B11CE" w:rsidRPr="006B11CE" w:rsidTr="006B11CE">
        <w:trPr>
          <w:trHeight w:val="270"/>
        </w:trPr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6999</w:t>
            </w:r>
          </w:p>
        </w:tc>
        <w:tc>
          <w:tcPr>
            <w:tcW w:w="9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Позиция по сделкам с иностранной валютой.</w:t>
            </w:r>
          </w:p>
        </w:tc>
      </w:tr>
    </w:tbl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  Примечание РЦПИ!</w:t>
      </w: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  В параграф 7 предусмотрено изменение постановлением Правления Национального Банка РК от 25.02.2013</w:t>
      </w: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</w:t>
      </w:r>
      <w:hyperlink r:id="rId21" w:anchor="z73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</w:t>
      </w: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(вводится в действие с 01.12.2013).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  </w:t>
      </w:r>
      <w:r w:rsidRPr="006B11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Параграф 7. Счета меморандума к балансу</w:t>
      </w:r>
    </w:p>
    <w:p w:rsidR="006B11CE" w:rsidRPr="006B11CE" w:rsidRDefault="006B11CE" w:rsidP="006B1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     Сноска. Заголовок параграфа 7 в редакции постановления Правления Национального Банка РК от 25.02.2013 </w:t>
      </w:r>
      <w:hyperlink r:id="rId22" w:anchor="z72" w:history="1">
        <w:r w:rsidRPr="006B11CE">
          <w:rPr>
            <w:rFonts w:ascii="Times New Roman" w:eastAsia="Times New Roman" w:hAnsi="Times New Roman" w:cs="Times New Roman"/>
            <w:color w:val="9A1616"/>
            <w:sz w:val="20"/>
            <w:szCs w:val="20"/>
            <w:u w:val="single"/>
            <w:lang w:eastAsia="ru-RU"/>
          </w:rPr>
          <w:t>№ 63</w:t>
        </w:r>
      </w:hyperlink>
      <w:r w:rsidRPr="006B11C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957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8674"/>
      </w:tblGrid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Мемориальные счета –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Здания, машины, оборудование, транспортные и другие средства,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переданные в аренду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7115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средства, реализуемые с рассрочкой платежа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7130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Долги, списанные в убыток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Документы и ценности по иностранным операциям, отосланные на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инкассо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Имущество, переданное в обеспечение (залог) обязательств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Мемориальные счета – пассивы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Здания, машины, оборудование, транспортные и другие средства,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принятые в аренду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Документы и ценности, принятые на инкассо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7250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Имущество, принятое в обеспечение (залог) обязатель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кл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иента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Мемориальные счета – прочие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Платежные документы, не оплаченные в срок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7320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Секьюритизируемые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7321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Кредитные линии, открытые иностранными государствами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зарубежными банками организациям Республики 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7330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Займы, обслуживаемые на основе агентских соглашений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7331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Начисленное вознаграждение по агентским займам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7339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Разные ценности и документы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7342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Разные ценности и документы, отосланные и выданные под отчет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7345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Драгоценные металлы на хранении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7360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Акции и другие ценные бумаги клиентов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Активы клиентов, находящиеся на кастодиальном обслуживании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Пенсионные активы накопительных пенсионных фондов, принятые на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хранение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 государственные ценные бумаги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Долгосрочные государственные ценные бумаги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7404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Негосударственные эмиссионные ценные бумаги, включенные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официальный список Казахстанской фондовой биржи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7405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Ценные бумаги международных финансовых организаций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7406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7407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пенсионные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7408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Начисленное вознаграждение (купон, дисконт/премия)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краткосрочным государственным ценным бумагам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Казахстан, в которые размещены пенсионные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7409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Начисленное вознаграждение (купон, дисконт/премия)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долгосрочным государственным ценным бумагам Республики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Казахстан, в которые размещены пенсионные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7410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Начисленное вознаграждение (купон, дисконт/премия) по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негосударственным эмиссионным ценным бумагам, включенным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официальный список Казахстанской фондовой биржи, в которые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размещены пенсионные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7411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Начисленное вознаграждение (купон, дисконт/премия) по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 международных финансовых организаций, в которые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размещены пенсионные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7412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Начисленное вознаграждение по вкладам в других банках,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которые размещены пенсионные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7413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Начисленное вознаграждение по прочим финансовым активам,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которые размещены пенсионные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7414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накопительных пенсионных фондов по операциям с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ценными бумагами, в которые размещены пенсионные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7416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Операции "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обратное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РЕПО" с ценными бумагами, в которые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размещены пенсионные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Ипотечные займы, права 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которым приняты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7535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Ипотечные займы, права 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которым приняты в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7536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Просроченные ипотечные займы, права 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которым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приняты в 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Начисленное вознаграждение по ипотечным займам, права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которым приняты в 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Неустойка (штраф, пеня) по ипотечным займам, права 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которым приняты в 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7544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Просроченное вознаграждение по ипотечным займам, права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которым приняты в доверительное управление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Активы клиентов, находящиеся в доверительном (инвестиционном)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управлении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Деньги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Аффинированные драгоценные металлы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7604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размещенные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Вознаграждение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требования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операциям по доверительному (инвестиционному)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управлению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к оплате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операциям по доверительному (инвестиционному)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управлению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Поступление активов от клиента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вознаграждения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купли-продажи активов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7664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доходы от переоценки активов по справедливой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стоимости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7665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доходы по курсовой разнице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7666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Нереализованные доходы от переоценки активов по справедливой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стоимости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7667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Нереализованные доходы по курсовой разнице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7668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операциям по доверительному (инвестиционному)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управлению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Изъятие активов клиента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выплате комиссионных вознаграждений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купли-продажи активов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7684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расходы от переоценки активов по справедливой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стоимости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7685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расходы по курсовой разнице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7686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Нереализованные расходы от переоценки активов по справедливой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стоимости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7687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Нереализованные расходы по курсовой разнице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7688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Активы, принятые на кастодиальное хранение, за исключением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пенсионных активов накопительных пенсионных фондов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Ценные бумаги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Аффинированные драгоценные металлы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7704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Операции "</w:t>
            </w:r>
            <w:proofErr w:type="gramStart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обратное</w:t>
            </w:r>
            <w:proofErr w:type="gramEnd"/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РЕПО"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7705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Операции "РЕПО"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7706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Производные финансовые инструменты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7707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Инвестиции в капитал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7708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Инвестиции в здания, машины, оборудование, транспортные и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другие основные средства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7709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активы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Дивиденды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Вознаграждение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Вознаграждение, начисленное предыдущим держателем по ценным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бумагам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требования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Активы по договору об инвестиционном депозите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Деньги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Аффинированные драгоценные металлы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Вклады в других банках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Исламские ценные бумаги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7805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Акции (доли участия)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7806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по операциям финансирования торговой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7807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Вознаграждение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7808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Запасы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7809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Здания, машины, оборудование, транспортные и другие средства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Строящиеся (устанавливаемые) основные средства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средства, переданные в лизинг (аренду)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требования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Обязательства по договору об инвестиционном депозите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Счета к оплате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будущих периодов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договору об инвестиционном депозите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Поступление денег от клиента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вознаграждения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купли-продажи активов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7864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Дивиденды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7865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доходы по курсовой разнице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7866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доходы от переоценки активов по справедливой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стоимости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7867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Нереализованные доходы по курсовой разнице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7868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Нереализованные доходы от переоценки активов по справедливой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стоимости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7869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лизинговых (арендных) платежей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по операциям финансирования торговой деятельности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7871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договору об инвестиционном депозите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7881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Изъятие денег клиента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7882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выплате комиссионного вознаграждения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7883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купли-продажи активов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7884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расходы по курсовой разнице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7885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Реализованные расходы от переоценки активов по справедливой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стоимости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7886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Нереализованные расходы по курсовой разнице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7887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Нереализованные расходы от переоценки активов по справедливой</w:t>
            </w: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стоимости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7888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Амортизационные отчисления по основным средствам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7889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Убытки от обесценения активов</w:t>
            </w:r>
          </w:p>
        </w:tc>
      </w:tr>
      <w:tr w:rsidR="006B11CE" w:rsidRPr="006B11CE" w:rsidTr="006B11CE">
        <w:trPr>
          <w:trHeight w:val="270"/>
        </w:trPr>
        <w:tc>
          <w:tcPr>
            <w:tcW w:w="8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7890</w:t>
            </w:r>
          </w:p>
        </w:tc>
        <w:tc>
          <w:tcPr>
            <w:tcW w:w="86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1CE" w:rsidRPr="006B11CE" w:rsidRDefault="006B11CE" w:rsidP="006B11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1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расходы.</w:t>
            </w:r>
          </w:p>
        </w:tc>
      </w:tr>
    </w:tbl>
    <w:p w:rsidR="00236D9B" w:rsidRPr="006B11CE" w:rsidRDefault="00236D9B" w:rsidP="006B11C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sectPr w:rsidR="00236D9B" w:rsidRPr="006B1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CE"/>
    <w:rsid w:val="000018DC"/>
    <w:rsid w:val="000037DF"/>
    <w:rsid w:val="00004E5E"/>
    <w:rsid w:val="00007D53"/>
    <w:rsid w:val="00010077"/>
    <w:rsid w:val="00012098"/>
    <w:rsid w:val="00025324"/>
    <w:rsid w:val="00030562"/>
    <w:rsid w:val="00032AD6"/>
    <w:rsid w:val="00032E9C"/>
    <w:rsid w:val="00034576"/>
    <w:rsid w:val="000357A5"/>
    <w:rsid w:val="00040F5A"/>
    <w:rsid w:val="000439DA"/>
    <w:rsid w:val="00044D5A"/>
    <w:rsid w:val="00045E54"/>
    <w:rsid w:val="00047164"/>
    <w:rsid w:val="00055A42"/>
    <w:rsid w:val="0005780D"/>
    <w:rsid w:val="000617FB"/>
    <w:rsid w:val="00061C81"/>
    <w:rsid w:val="000653C2"/>
    <w:rsid w:val="0006634D"/>
    <w:rsid w:val="00070C8F"/>
    <w:rsid w:val="00072237"/>
    <w:rsid w:val="000750B0"/>
    <w:rsid w:val="000773D0"/>
    <w:rsid w:val="000814B5"/>
    <w:rsid w:val="000923C2"/>
    <w:rsid w:val="0009547A"/>
    <w:rsid w:val="0009721C"/>
    <w:rsid w:val="000A6B97"/>
    <w:rsid w:val="000A7E09"/>
    <w:rsid w:val="000B039F"/>
    <w:rsid w:val="000B0D7C"/>
    <w:rsid w:val="000B2AC7"/>
    <w:rsid w:val="000C3B24"/>
    <w:rsid w:val="000C5BDA"/>
    <w:rsid w:val="000C7EC4"/>
    <w:rsid w:val="000D089A"/>
    <w:rsid w:val="000E18B3"/>
    <w:rsid w:val="000E59DB"/>
    <w:rsid w:val="000E61CB"/>
    <w:rsid w:val="000F52D8"/>
    <w:rsid w:val="000F560A"/>
    <w:rsid w:val="0010063E"/>
    <w:rsid w:val="00102928"/>
    <w:rsid w:val="00104947"/>
    <w:rsid w:val="001068DC"/>
    <w:rsid w:val="00122EE9"/>
    <w:rsid w:val="001235F8"/>
    <w:rsid w:val="00130212"/>
    <w:rsid w:val="00133D14"/>
    <w:rsid w:val="00135200"/>
    <w:rsid w:val="0013580A"/>
    <w:rsid w:val="00146234"/>
    <w:rsid w:val="00151C27"/>
    <w:rsid w:val="00155D63"/>
    <w:rsid w:val="00156239"/>
    <w:rsid w:val="00165E14"/>
    <w:rsid w:val="001669BB"/>
    <w:rsid w:val="0016795B"/>
    <w:rsid w:val="001758F9"/>
    <w:rsid w:val="0017759E"/>
    <w:rsid w:val="00181D8E"/>
    <w:rsid w:val="00182614"/>
    <w:rsid w:val="00185074"/>
    <w:rsid w:val="0018697F"/>
    <w:rsid w:val="0018759F"/>
    <w:rsid w:val="00187957"/>
    <w:rsid w:val="001A207B"/>
    <w:rsid w:val="001A3E41"/>
    <w:rsid w:val="001A4175"/>
    <w:rsid w:val="001A4A75"/>
    <w:rsid w:val="001A5721"/>
    <w:rsid w:val="001A5974"/>
    <w:rsid w:val="001A6293"/>
    <w:rsid w:val="001A6347"/>
    <w:rsid w:val="001A6F5C"/>
    <w:rsid w:val="001B3120"/>
    <w:rsid w:val="001C13AC"/>
    <w:rsid w:val="001C4566"/>
    <w:rsid w:val="001D04B5"/>
    <w:rsid w:val="001E0173"/>
    <w:rsid w:val="001E01F5"/>
    <w:rsid w:val="001E188C"/>
    <w:rsid w:val="001E2A9B"/>
    <w:rsid w:val="001E3054"/>
    <w:rsid w:val="001E6831"/>
    <w:rsid w:val="00205F4F"/>
    <w:rsid w:val="00210DAC"/>
    <w:rsid w:val="002140AB"/>
    <w:rsid w:val="00221EE1"/>
    <w:rsid w:val="00222C3C"/>
    <w:rsid w:val="002261FC"/>
    <w:rsid w:val="0022725F"/>
    <w:rsid w:val="00236D9B"/>
    <w:rsid w:val="00237AF6"/>
    <w:rsid w:val="002427B6"/>
    <w:rsid w:val="00247448"/>
    <w:rsid w:val="00247901"/>
    <w:rsid w:val="00250737"/>
    <w:rsid w:val="00252EC8"/>
    <w:rsid w:val="00254ACF"/>
    <w:rsid w:val="00262C40"/>
    <w:rsid w:val="00267B44"/>
    <w:rsid w:val="00270051"/>
    <w:rsid w:val="00272981"/>
    <w:rsid w:val="002832B7"/>
    <w:rsid w:val="00291407"/>
    <w:rsid w:val="002971A6"/>
    <w:rsid w:val="002A055C"/>
    <w:rsid w:val="002A240D"/>
    <w:rsid w:val="002A46C7"/>
    <w:rsid w:val="002A6556"/>
    <w:rsid w:val="002A6F8F"/>
    <w:rsid w:val="002C3995"/>
    <w:rsid w:val="002C41CB"/>
    <w:rsid w:val="002D1F84"/>
    <w:rsid w:val="002D6210"/>
    <w:rsid w:val="002E1918"/>
    <w:rsid w:val="002E5852"/>
    <w:rsid w:val="002E623E"/>
    <w:rsid w:val="002E6276"/>
    <w:rsid w:val="002F0732"/>
    <w:rsid w:val="002F0805"/>
    <w:rsid w:val="002F2C1C"/>
    <w:rsid w:val="002F3315"/>
    <w:rsid w:val="00306873"/>
    <w:rsid w:val="00325521"/>
    <w:rsid w:val="00325DF8"/>
    <w:rsid w:val="00326C50"/>
    <w:rsid w:val="0033112A"/>
    <w:rsid w:val="00331ABC"/>
    <w:rsid w:val="00331E6A"/>
    <w:rsid w:val="003324A7"/>
    <w:rsid w:val="00343195"/>
    <w:rsid w:val="003441A6"/>
    <w:rsid w:val="003604D1"/>
    <w:rsid w:val="0036085E"/>
    <w:rsid w:val="00370CB5"/>
    <w:rsid w:val="0038206C"/>
    <w:rsid w:val="003832CA"/>
    <w:rsid w:val="0039024D"/>
    <w:rsid w:val="00391E0B"/>
    <w:rsid w:val="003A0534"/>
    <w:rsid w:val="003B0C96"/>
    <w:rsid w:val="003B31A1"/>
    <w:rsid w:val="003B470D"/>
    <w:rsid w:val="003B7341"/>
    <w:rsid w:val="003C5E69"/>
    <w:rsid w:val="003D2AB1"/>
    <w:rsid w:val="003D3D1E"/>
    <w:rsid w:val="003E2DC9"/>
    <w:rsid w:val="003E6562"/>
    <w:rsid w:val="003F2685"/>
    <w:rsid w:val="00400E7E"/>
    <w:rsid w:val="00402806"/>
    <w:rsid w:val="004045E0"/>
    <w:rsid w:val="00411D6E"/>
    <w:rsid w:val="00417CEF"/>
    <w:rsid w:val="0042024A"/>
    <w:rsid w:val="00423892"/>
    <w:rsid w:val="004247B5"/>
    <w:rsid w:val="00432B78"/>
    <w:rsid w:val="00440CB9"/>
    <w:rsid w:val="0045148E"/>
    <w:rsid w:val="00460A5C"/>
    <w:rsid w:val="00461CC0"/>
    <w:rsid w:val="00462F9F"/>
    <w:rsid w:val="004767FC"/>
    <w:rsid w:val="00477734"/>
    <w:rsid w:val="00487311"/>
    <w:rsid w:val="00490826"/>
    <w:rsid w:val="00491941"/>
    <w:rsid w:val="004A3DF5"/>
    <w:rsid w:val="004B16A9"/>
    <w:rsid w:val="004C1CDE"/>
    <w:rsid w:val="004C2E1B"/>
    <w:rsid w:val="004C395E"/>
    <w:rsid w:val="004C6E1C"/>
    <w:rsid w:val="004D4B7A"/>
    <w:rsid w:val="004E5D04"/>
    <w:rsid w:val="004F0002"/>
    <w:rsid w:val="004F0C21"/>
    <w:rsid w:val="004F27A3"/>
    <w:rsid w:val="005056BC"/>
    <w:rsid w:val="005078EC"/>
    <w:rsid w:val="00510792"/>
    <w:rsid w:val="005129DE"/>
    <w:rsid w:val="005147DB"/>
    <w:rsid w:val="00514CE1"/>
    <w:rsid w:val="005216C2"/>
    <w:rsid w:val="00524BF2"/>
    <w:rsid w:val="005357D1"/>
    <w:rsid w:val="00536BFA"/>
    <w:rsid w:val="00542CE0"/>
    <w:rsid w:val="005566FF"/>
    <w:rsid w:val="0055673A"/>
    <w:rsid w:val="005622CD"/>
    <w:rsid w:val="00562435"/>
    <w:rsid w:val="005650DB"/>
    <w:rsid w:val="00565F3C"/>
    <w:rsid w:val="005721DA"/>
    <w:rsid w:val="00574173"/>
    <w:rsid w:val="00574EAD"/>
    <w:rsid w:val="00576D00"/>
    <w:rsid w:val="00585E56"/>
    <w:rsid w:val="00586D8B"/>
    <w:rsid w:val="0059794C"/>
    <w:rsid w:val="005B3B3A"/>
    <w:rsid w:val="005B42E4"/>
    <w:rsid w:val="005B53C5"/>
    <w:rsid w:val="005B540F"/>
    <w:rsid w:val="005B5B9C"/>
    <w:rsid w:val="005C2AFF"/>
    <w:rsid w:val="005C2B12"/>
    <w:rsid w:val="005C309A"/>
    <w:rsid w:val="005C3C0B"/>
    <w:rsid w:val="005D52BB"/>
    <w:rsid w:val="005E3FC8"/>
    <w:rsid w:val="005E7D07"/>
    <w:rsid w:val="005F1FCB"/>
    <w:rsid w:val="005F3D33"/>
    <w:rsid w:val="005F43CC"/>
    <w:rsid w:val="00602A87"/>
    <w:rsid w:val="00621C1B"/>
    <w:rsid w:val="00623B2E"/>
    <w:rsid w:val="00630B90"/>
    <w:rsid w:val="00637AD4"/>
    <w:rsid w:val="00644ED3"/>
    <w:rsid w:val="00654AB0"/>
    <w:rsid w:val="00655270"/>
    <w:rsid w:val="006710F1"/>
    <w:rsid w:val="00673E99"/>
    <w:rsid w:val="006926FE"/>
    <w:rsid w:val="006A18DE"/>
    <w:rsid w:val="006A6323"/>
    <w:rsid w:val="006A7BCB"/>
    <w:rsid w:val="006B11CE"/>
    <w:rsid w:val="006B206D"/>
    <w:rsid w:val="006B3A17"/>
    <w:rsid w:val="006B7EBE"/>
    <w:rsid w:val="006C2B4A"/>
    <w:rsid w:val="006C3E04"/>
    <w:rsid w:val="006C3F81"/>
    <w:rsid w:val="006D4657"/>
    <w:rsid w:val="006D50A4"/>
    <w:rsid w:val="006F0A1A"/>
    <w:rsid w:val="006F2699"/>
    <w:rsid w:val="006F3D4A"/>
    <w:rsid w:val="006F459F"/>
    <w:rsid w:val="006F7094"/>
    <w:rsid w:val="0070341C"/>
    <w:rsid w:val="00704340"/>
    <w:rsid w:val="00705476"/>
    <w:rsid w:val="00706300"/>
    <w:rsid w:val="007073AD"/>
    <w:rsid w:val="00714D0E"/>
    <w:rsid w:val="007157AC"/>
    <w:rsid w:val="00717857"/>
    <w:rsid w:val="0072019D"/>
    <w:rsid w:val="00727BD7"/>
    <w:rsid w:val="00734271"/>
    <w:rsid w:val="0074060F"/>
    <w:rsid w:val="00744D9E"/>
    <w:rsid w:val="00744E08"/>
    <w:rsid w:val="00745B61"/>
    <w:rsid w:val="007511C9"/>
    <w:rsid w:val="00752739"/>
    <w:rsid w:val="00753C7F"/>
    <w:rsid w:val="0075473C"/>
    <w:rsid w:val="007562BA"/>
    <w:rsid w:val="00772B52"/>
    <w:rsid w:val="00773BDB"/>
    <w:rsid w:val="00777AA8"/>
    <w:rsid w:val="00780512"/>
    <w:rsid w:val="00783CBA"/>
    <w:rsid w:val="00791FD5"/>
    <w:rsid w:val="00792A7D"/>
    <w:rsid w:val="0079449E"/>
    <w:rsid w:val="007A62B7"/>
    <w:rsid w:val="007B00C7"/>
    <w:rsid w:val="007B69D0"/>
    <w:rsid w:val="007C21F3"/>
    <w:rsid w:val="007E019C"/>
    <w:rsid w:val="007E2853"/>
    <w:rsid w:val="007F5629"/>
    <w:rsid w:val="007F5F89"/>
    <w:rsid w:val="007F60E3"/>
    <w:rsid w:val="00800660"/>
    <w:rsid w:val="008046EF"/>
    <w:rsid w:val="00806724"/>
    <w:rsid w:val="00806D81"/>
    <w:rsid w:val="0081309A"/>
    <w:rsid w:val="008135CA"/>
    <w:rsid w:val="00813AAF"/>
    <w:rsid w:val="00822962"/>
    <w:rsid w:val="00824D73"/>
    <w:rsid w:val="00831988"/>
    <w:rsid w:val="00832F12"/>
    <w:rsid w:val="00833F43"/>
    <w:rsid w:val="00836587"/>
    <w:rsid w:val="008458FA"/>
    <w:rsid w:val="00845AC3"/>
    <w:rsid w:val="0085083D"/>
    <w:rsid w:val="00852553"/>
    <w:rsid w:val="00852638"/>
    <w:rsid w:val="00853457"/>
    <w:rsid w:val="00853E08"/>
    <w:rsid w:val="00855BF4"/>
    <w:rsid w:val="008625DA"/>
    <w:rsid w:val="00862834"/>
    <w:rsid w:val="0086339F"/>
    <w:rsid w:val="008659AE"/>
    <w:rsid w:val="00865BB5"/>
    <w:rsid w:val="00872DD3"/>
    <w:rsid w:val="008800CA"/>
    <w:rsid w:val="00880810"/>
    <w:rsid w:val="00881248"/>
    <w:rsid w:val="00882D80"/>
    <w:rsid w:val="00883A3B"/>
    <w:rsid w:val="00885F8E"/>
    <w:rsid w:val="008A7B02"/>
    <w:rsid w:val="008B2279"/>
    <w:rsid w:val="008C1FE4"/>
    <w:rsid w:val="008D1152"/>
    <w:rsid w:val="008D1501"/>
    <w:rsid w:val="008D1A77"/>
    <w:rsid w:val="008D4ADE"/>
    <w:rsid w:val="008D62A8"/>
    <w:rsid w:val="008E178A"/>
    <w:rsid w:val="008E401D"/>
    <w:rsid w:val="008E50CF"/>
    <w:rsid w:val="008E524C"/>
    <w:rsid w:val="008F043D"/>
    <w:rsid w:val="008F2DA8"/>
    <w:rsid w:val="008F3F55"/>
    <w:rsid w:val="00905623"/>
    <w:rsid w:val="009077E1"/>
    <w:rsid w:val="00915C76"/>
    <w:rsid w:val="0091736D"/>
    <w:rsid w:val="00917571"/>
    <w:rsid w:val="009248EB"/>
    <w:rsid w:val="00926532"/>
    <w:rsid w:val="009278A0"/>
    <w:rsid w:val="009318BD"/>
    <w:rsid w:val="0093407E"/>
    <w:rsid w:val="00937327"/>
    <w:rsid w:val="0094002A"/>
    <w:rsid w:val="00941C9F"/>
    <w:rsid w:val="009422A3"/>
    <w:rsid w:val="00947919"/>
    <w:rsid w:val="0095024C"/>
    <w:rsid w:val="00950972"/>
    <w:rsid w:val="00950C62"/>
    <w:rsid w:val="009556F5"/>
    <w:rsid w:val="00965AB6"/>
    <w:rsid w:val="0097560D"/>
    <w:rsid w:val="0098328F"/>
    <w:rsid w:val="00983D6F"/>
    <w:rsid w:val="00983F4B"/>
    <w:rsid w:val="00984DD4"/>
    <w:rsid w:val="00987007"/>
    <w:rsid w:val="00990454"/>
    <w:rsid w:val="009915C7"/>
    <w:rsid w:val="009961D3"/>
    <w:rsid w:val="009969AE"/>
    <w:rsid w:val="009B048D"/>
    <w:rsid w:val="009C3472"/>
    <w:rsid w:val="009C6AFA"/>
    <w:rsid w:val="009C7A6C"/>
    <w:rsid w:val="009D2E3D"/>
    <w:rsid w:val="009E0A1A"/>
    <w:rsid w:val="009E7A67"/>
    <w:rsid w:val="009F2FFF"/>
    <w:rsid w:val="009F4F04"/>
    <w:rsid w:val="00A03687"/>
    <w:rsid w:val="00A06909"/>
    <w:rsid w:val="00A17233"/>
    <w:rsid w:val="00A2254C"/>
    <w:rsid w:val="00A25195"/>
    <w:rsid w:val="00A330FA"/>
    <w:rsid w:val="00A33A11"/>
    <w:rsid w:val="00A361DC"/>
    <w:rsid w:val="00A372BC"/>
    <w:rsid w:val="00A513C9"/>
    <w:rsid w:val="00A52191"/>
    <w:rsid w:val="00A57F7C"/>
    <w:rsid w:val="00A60A57"/>
    <w:rsid w:val="00A61B47"/>
    <w:rsid w:val="00A62EAB"/>
    <w:rsid w:val="00A65EC8"/>
    <w:rsid w:val="00A703BB"/>
    <w:rsid w:val="00A75911"/>
    <w:rsid w:val="00A804DE"/>
    <w:rsid w:val="00A97C5F"/>
    <w:rsid w:val="00AA1F30"/>
    <w:rsid w:val="00AA2307"/>
    <w:rsid w:val="00AA2DCA"/>
    <w:rsid w:val="00AA3689"/>
    <w:rsid w:val="00AA4212"/>
    <w:rsid w:val="00AB370C"/>
    <w:rsid w:val="00AB3E0B"/>
    <w:rsid w:val="00AB4C84"/>
    <w:rsid w:val="00AB579F"/>
    <w:rsid w:val="00AB6DAC"/>
    <w:rsid w:val="00AB78B2"/>
    <w:rsid w:val="00AC44AF"/>
    <w:rsid w:val="00AC67BC"/>
    <w:rsid w:val="00AD01CB"/>
    <w:rsid w:val="00AD03F4"/>
    <w:rsid w:val="00AD12EB"/>
    <w:rsid w:val="00AD7AFD"/>
    <w:rsid w:val="00AE40AE"/>
    <w:rsid w:val="00AE4D87"/>
    <w:rsid w:val="00AE5D34"/>
    <w:rsid w:val="00AF752B"/>
    <w:rsid w:val="00B01B5A"/>
    <w:rsid w:val="00B04C11"/>
    <w:rsid w:val="00B06BCA"/>
    <w:rsid w:val="00B131CA"/>
    <w:rsid w:val="00B1376D"/>
    <w:rsid w:val="00B22EB5"/>
    <w:rsid w:val="00B32D08"/>
    <w:rsid w:val="00B34D11"/>
    <w:rsid w:val="00B40AA6"/>
    <w:rsid w:val="00B53E8B"/>
    <w:rsid w:val="00B5550C"/>
    <w:rsid w:val="00B5778F"/>
    <w:rsid w:val="00B63CCF"/>
    <w:rsid w:val="00B664CA"/>
    <w:rsid w:val="00B66ED6"/>
    <w:rsid w:val="00B87716"/>
    <w:rsid w:val="00B92E13"/>
    <w:rsid w:val="00B92F11"/>
    <w:rsid w:val="00B93CDE"/>
    <w:rsid w:val="00B94BD3"/>
    <w:rsid w:val="00B96664"/>
    <w:rsid w:val="00B96E0D"/>
    <w:rsid w:val="00BA4F75"/>
    <w:rsid w:val="00BB48F3"/>
    <w:rsid w:val="00BB6D93"/>
    <w:rsid w:val="00BB7BE5"/>
    <w:rsid w:val="00BC4446"/>
    <w:rsid w:val="00BD1DB3"/>
    <w:rsid w:val="00BE3181"/>
    <w:rsid w:val="00BE4520"/>
    <w:rsid w:val="00BE490D"/>
    <w:rsid w:val="00BF26E5"/>
    <w:rsid w:val="00BF49F1"/>
    <w:rsid w:val="00BF6101"/>
    <w:rsid w:val="00C07007"/>
    <w:rsid w:val="00C153CA"/>
    <w:rsid w:val="00C1618A"/>
    <w:rsid w:val="00C17901"/>
    <w:rsid w:val="00C20D6E"/>
    <w:rsid w:val="00C243DF"/>
    <w:rsid w:val="00C26750"/>
    <w:rsid w:val="00C61F8A"/>
    <w:rsid w:val="00C64158"/>
    <w:rsid w:val="00C6475C"/>
    <w:rsid w:val="00C672C5"/>
    <w:rsid w:val="00C714EB"/>
    <w:rsid w:val="00C813BE"/>
    <w:rsid w:val="00C8685E"/>
    <w:rsid w:val="00C94789"/>
    <w:rsid w:val="00C976BB"/>
    <w:rsid w:val="00CA0A57"/>
    <w:rsid w:val="00CA3D7B"/>
    <w:rsid w:val="00CB3B69"/>
    <w:rsid w:val="00CB504B"/>
    <w:rsid w:val="00CB5208"/>
    <w:rsid w:val="00CB66C2"/>
    <w:rsid w:val="00CB7F1C"/>
    <w:rsid w:val="00CC167A"/>
    <w:rsid w:val="00CC1D8E"/>
    <w:rsid w:val="00CC5CD6"/>
    <w:rsid w:val="00CD212B"/>
    <w:rsid w:val="00CD36D0"/>
    <w:rsid w:val="00CD7FB4"/>
    <w:rsid w:val="00CE1E8E"/>
    <w:rsid w:val="00CE454A"/>
    <w:rsid w:val="00CE76C8"/>
    <w:rsid w:val="00CE7BB9"/>
    <w:rsid w:val="00CF0D9C"/>
    <w:rsid w:val="00CF2800"/>
    <w:rsid w:val="00CF454B"/>
    <w:rsid w:val="00D01B5E"/>
    <w:rsid w:val="00D03288"/>
    <w:rsid w:val="00D03D6D"/>
    <w:rsid w:val="00D04079"/>
    <w:rsid w:val="00D057B2"/>
    <w:rsid w:val="00D141AF"/>
    <w:rsid w:val="00D20BD2"/>
    <w:rsid w:val="00D2151B"/>
    <w:rsid w:val="00D25EAB"/>
    <w:rsid w:val="00D26524"/>
    <w:rsid w:val="00D31B7D"/>
    <w:rsid w:val="00D31C9A"/>
    <w:rsid w:val="00D3357B"/>
    <w:rsid w:val="00D33904"/>
    <w:rsid w:val="00D36A3A"/>
    <w:rsid w:val="00D40E13"/>
    <w:rsid w:val="00D52524"/>
    <w:rsid w:val="00D529A7"/>
    <w:rsid w:val="00D52D63"/>
    <w:rsid w:val="00D53AA2"/>
    <w:rsid w:val="00D570F6"/>
    <w:rsid w:val="00D618D9"/>
    <w:rsid w:val="00D622B2"/>
    <w:rsid w:val="00D655F1"/>
    <w:rsid w:val="00D66E7C"/>
    <w:rsid w:val="00D720E7"/>
    <w:rsid w:val="00D72EA7"/>
    <w:rsid w:val="00D73902"/>
    <w:rsid w:val="00D73A41"/>
    <w:rsid w:val="00D745D2"/>
    <w:rsid w:val="00D74934"/>
    <w:rsid w:val="00D83D87"/>
    <w:rsid w:val="00D87717"/>
    <w:rsid w:val="00D9113D"/>
    <w:rsid w:val="00D93C48"/>
    <w:rsid w:val="00D9445D"/>
    <w:rsid w:val="00D956BB"/>
    <w:rsid w:val="00D96CF8"/>
    <w:rsid w:val="00D9794D"/>
    <w:rsid w:val="00DA16A6"/>
    <w:rsid w:val="00DA7A95"/>
    <w:rsid w:val="00DB1229"/>
    <w:rsid w:val="00DB33F1"/>
    <w:rsid w:val="00DB3768"/>
    <w:rsid w:val="00DB3B0C"/>
    <w:rsid w:val="00DB5547"/>
    <w:rsid w:val="00DC36DF"/>
    <w:rsid w:val="00DC5A48"/>
    <w:rsid w:val="00DD04F3"/>
    <w:rsid w:val="00DD15EF"/>
    <w:rsid w:val="00DD598C"/>
    <w:rsid w:val="00DD60A5"/>
    <w:rsid w:val="00DD6222"/>
    <w:rsid w:val="00DD66D1"/>
    <w:rsid w:val="00DE1989"/>
    <w:rsid w:val="00DE3340"/>
    <w:rsid w:val="00DE39D0"/>
    <w:rsid w:val="00DE6729"/>
    <w:rsid w:val="00DE7062"/>
    <w:rsid w:val="00DF116F"/>
    <w:rsid w:val="00E07DF1"/>
    <w:rsid w:val="00E141CB"/>
    <w:rsid w:val="00E23728"/>
    <w:rsid w:val="00E262A0"/>
    <w:rsid w:val="00E26379"/>
    <w:rsid w:val="00E3734C"/>
    <w:rsid w:val="00E51BC4"/>
    <w:rsid w:val="00E5223A"/>
    <w:rsid w:val="00E52E35"/>
    <w:rsid w:val="00E57279"/>
    <w:rsid w:val="00E57D14"/>
    <w:rsid w:val="00E638C3"/>
    <w:rsid w:val="00E66545"/>
    <w:rsid w:val="00E71161"/>
    <w:rsid w:val="00E80173"/>
    <w:rsid w:val="00E8211B"/>
    <w:rsid w:val="00E85D25"/>
    <w:rsid w:val="00E86620"/>
    <w:rsid w:val="00E94930"/>
    <w:rsid w:val="00E958C2"/>
    <w:rsid w:val="00E9723C"/>
    <w:rsid w:val="00EA154E"/>
    <w:rsid w:val="00EA2D98"/>
    <w:rsid w:val="00EA4769"/>
    <w:rsid w:val="00EA489A"/>
    <w:rsid w:val="00EA57BD"/>
    <w:rsid w:val="00EC1EBC"/>
    <w:rsid w:val="00EC2CBF"/>
    <w:rsid w:val="00EC53BA"/>
    <w:rsid w:val="00ED22B0"/>
    <w:rsid w:val="00ED42B6"/>
    <w:rsid w:val="00ED5D7F"/>
    <w:rsid w:val="00ED697C"/>
    <w:rsid w:val="00ED69C9"/>
    <w:rsid w:val="00ED795E"/>
    <w:rsid w:val="00EE0B2F"/>
    <w:rsid w:val="00EE0D4A"/>
    <w:rsid w:val="00EE27C5"/>
    <w:rsid w:val="00EE4868"/>
    <w:rsid w:val="00EE57BB"/>
    <w:rsid w:val="00EF0415"/>
    <w:rsid w:val="00EF6033"/>
    <w:rsid w:val="00F078AB"/>
    <w:rsid w:val="00F109EB"/>
    <w:rsid w:val="00F127F9"/>
    <w:rsid w:val="00F23D61"/>
    <w:rsid w:val="00F25129"/>
    <w:rsid w:val="00F277BA"/>
    <w:rsid w:val="00F3634F"/>
    <w:rsid w:val="00F40AD1"/>
    <w:rsid w:val="00F41E1D"/>
    <w:rsid w:val="00F44F27"/>
    <w:rsid w:val="00F45FB2"/>
    <w:rsid w:val="00F4689F"/>
    <w:rsid w:val="00F53376"/>
    <w:rsid w:val="00F5401B"/>
    <w:rsid w:val="00F54BFA"/>
    <w:rsid w:val="00F65DFA"/>
    <w:rsid w:val="00F721DB"/>
    <w:rsid w:val="00F73AB8"/>
    <w:rsid w:val="00F743DA"/>
    <w:rsid w:val="00F76E9B"/>
    <w:rsid w:val="00F81379"/>
    <w:rsid w:val="00F819D8"/>
    <w:rsid w:val="00F866F1"/>
    <w:rsid w:val="00F87A60"/>
    <w:rsid w:val="00F91FB1"/>
    <w:rsid w:val="00F9242F"/>
    <w:rsid w:val="00F95364"/>
    <w:rsid w:val="00FA0764"/>
    <w:rsid w:val="00FA567F"/>
    <w:rsid w:val="00FB6EB5"/>
    <w:rsid w:val="00FC31FF"/>
    <w:rsid w:val="00FC57AD"/>
    <w:rsid w:val="00FD2A16"/>
    <w:rsid w:val="00FD3110"/>
    <w:rsid w:val="00FD6A3E"/>
    <w:rsid w:val="00FE5F9D"/>
    <w:rsid w:val="00FE735B"/>
    <w:rsid w:val="00FF0A99"/>
    <w:rsid w:val="00FF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E99"/>
  </w:style>
  <w:style w:type="paragraph" w:styleId="3">
    <w:name w:val="heading 3"/>
    <w:basedOn w:val="a"/>
    <w:link w:val="30"/>
    <w:uiPriority w:val="9"/>
    <w:qFormat/>
    <w:rsid w:val="006B11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3E9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B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1C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B11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6B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11CE"/>
  </w:style>
  <w:style w:type="paragraph" w:customStyle="1" w:styleId="note">
    <w:name w:val="note"/>
    <w:basedOn w:val="a"/>
    <w:rsid w:val="006B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B11C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1CE"/>
    <w:rPr>
      <w:color w:val="800080"/>
      <w:u w:val="single"/>
    </w:rPr>
  </w:style>
  <w:style w:type="character" w:customStyle="1" w:styleId="note1">
    <w:name w:val="note1"/>
    <w:basedOn w:val="a0"/>
    <w:rsid w:val="006B1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E99"/>
  </w:style>
  <w:style w:type="paragraph" w:styleId="3">
    <w:name w:val="heading 3"/>
    <w:basedOn w:val="a"/>
    <w:link w:val="30"/>
    <w:uiPriority w:val="9"/>
    <w:qFormat/>
    <w:rsid w:val="006B11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3E9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B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1C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B11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6B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11CE"/>
  </w:style>
  <w:style w:type="paragraph" w:customStyle="1" w:styleId="note">
    <w:name w:val="note"/>
    <w:basedOn w:val="a"/>
    <w:rsid w:val="006B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B11C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1CE"/>
    <w:rPr>
      <w:color w:val="800080"/>
      <w:u w:val="single"/>
    </w:rPr>
  </w:style>
  <w:style w:type="character" w:customStyle="1" w:styleId="note1">
    <w:name w:val="note1"/>
    <w:basedOn w:val="a0"/>
    <w:rsid w:val="006B1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300008402" TargetMode="External"/><Relationship Id="rId13" Type="http://schemas.openxmlformats.org/officeDocument/2006/relationships/hyperlink" Target="http://adilet.zan.kz/rus/docs/V1300008402" TargetMode="External"/><Relationship Id="rId18" Type="http://schemas.openxmlformats.org/officeDocument/2006/relationships/hyperlink" Target="http://adilet.zan.kz/rus/docs/V13000084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V1300008402" TargetMode="External"/><Relationship Id="rId7" Type="http://schemas.openxmlformats.org/officeDocument/2006/relationships/hyperlink" Target="http://adilet.zan.kz/rus/docs/Z070000234_" TargetMode="External"/><Relationship Id="rId12" Type="http://schemas.openxmlformats.org/officeDocument/2006/relationships/hyperlink" Target="http://adilet.zan.kz/rus/docs/V1100007237" TargetMode="External"/><Relationship Id="rId17" Type="http://schemas.openxmlformats.org/officeDocument/2006/relationships/hyperlink" Target="http://adilet.zan.kz/rus/docs/V130000840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1300008402" TargetMode="External"/><Relationship Id="rId20" Type="http://schemas.openxmlformats.org/officeDocument/2006/relationships/hyperlink" Target="http://adilet.zan.kz/rus/docs/V1300008402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Z070000234_" TargetMode="External"/><Relationship Id="rId11" Type="http://schemas.openxmlformats.org/officeDocument/2006/relationships/hyperlink" Target="http://adilet.zan.kz/rus/docs/V130000840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adilet.zan.kz/rus/docs/V1300008402" TargetMode="External"/><Relationship Id="rId15" Type="http://schemas.openxmlformats.org/officeDocument/2006/relationships/hyperlink" Target="http://adilet.zan.kz/rus/docs/V130000840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dilet.zan.kz/rus/docs/V1300008402" TargetMode="External"/><Relationship Id="rId19" Type="http://schemas.openxmlformats.org/officeDocument/2006/relationships/hyperlink" Target="http://adilet.zan.kz/rus/docs/V11000072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300008402" TargetMode="External"/><Relationship Id="rId14" Type="http://schemas.openxmlformats.org/officeDocument/2006/relationships/hyperlink" Target="http://adilet.zan.kz/rus/docs/V1100007237" TargetMode="External"/><Relationship Id="rId22" Type="http://schemas.openxmlformats.org/officeDocument/2006/relationships/hyperlink" Target="http://adilet.zan.kz/rus/docs/V13000084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43</Pages>
  <Words>13911</Words>
  <Characters>79295</Characters>
  <Application>Microsoft Office Word</Application>
  <DocSecurity>0</DocSecurity>
  <Lines>660</Lines>
  <Paragraphs>186</Paragraphs>
  <ScaleCrop>false</ScaleCrop>
  <Company>Hewlett-Packard</Company>
  <LinksUpToDate>false</LinksUpToDate>
  <CharactersWithSpaces>93020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Карлыгаш</dc:creator>
  <cp:lastModifiedBy>Карлыгаш</cp:lastModifiedBy>
  <cp:revision>1</cp:revision>
  <dcterms:created xsi:type="dcterms:W3CDTF">2013-09-30T07:26:00Z</dcterms:created>
  <dcterms:modified xsi:type="dcterms:W3CDTF">2013-09-30T07:35:00Z</dcterms:modified>
</cp:coreProperties>
</file>